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1ADB" w14:textId="2F251463" w:rsidR="00F348E9" w:rsidRPr="00F348E9" w:rsidRDefault="00F348E9" w:rsidP="00CB56E8">
      <w:pPr>
        <w:jc w:val="both"/>
      </w:pPr>
      <w:r w:rsidRPr="00F348E9">
        <w:rPr>
          <w:b/>
          <w:bCs/>
        </w:rPr>
        <w:t xml:space="preserve">Czasowe zawieszenie wybranych kotłów na </w:t>
      </w:r>
      <w:r w:rsidR="00CB56E8" w:rsidRPr="00F348E9">
        <w:rPr>
          <w:b/>
          <w:bCs/>
        </w:rPr>
        <w:t>pellet</w:t>
      </w:r>
      <w:r w:rsidRPr="00F348E9">
        <w:rPr>
          <w:b/>
          <w:bCs/>
        </w:rPr>
        <w:t xml:space="preserve"> na Liście ZUM</w:t>
      </w:r>
      <w:r w:rsidRPr="00F348E9">
        <w:t> </w:t>
      </w:r>
    </w:p>
    <w:p w14:paraId="280A4EC7" w14:textId="0A1EEB99" w:rsidR="00F348E9" w:rsidRPr="00F348E9" w:rsidRDefault="00F348E9" w:rsidP="00CB56E8">
      <w:pPr>
        <w:jc w:val="both"/>
      </w:pPr>
      <w:r w:rsidRPr="00F348E9">
        <w:rPr>
          <w:b/>
          <w:bCs/>
        </w:rPr>
        <w:t xml:space="preserve">Ministerstwo Klimatu i Środowiska informuje, że w związku z podejrzeniami naruszeń, dotyczącymi braku zgodności z wymogami regulaminu </w:t>
      </w:r>
      <w:r>
        <w:rPr>
          <w:b/>
          <w:bCs/>
        </w:rPr>
        <w:t>p</w:t>
      </w:r>
      <w:r w:rsidRPr="00F348E9">
        <w:rPr>
          <w:b/>
          <w:bCs/>
        </w:rPr>
        <w:t xml:space="preserve">rogramu Czyste Powietrze, czasowo zawieszono wybrane kotły na </w:t>
      </w:r>
      <w:r w:rsidR="00CB56E8" w:rsidRPr="00F348E9">
        <w:rPr>
          <w:b/>
          <w:bCs/>
        </w:rPr>
        <w:t>pellet</w:t>
      </w:r>
      <w:r w:rsidRPr="00F348E9">
        <w:rPr>
          <w:b/>
          <w:bCs/>
        </w:rPr>
        <w:t xml:space="preserve"> znajdujące się na Liście Zielonych Urządzeń i Materiałów (lista ZUM). </w:t>
      </w:r>
      <w:r w:rsidRPr="00F348E9">
        <w:t> </w:t>
      </w:r>
    </w:p>
    <w:p w14:paraId="0A663F72" w14:textId="5DB16A85" w:rsidR="00F348E9" w:rsidRPr="00F348E9" w:rsidRDefault="00F348E9" w:rsidP="00CB56E8">
      <w:pPr>
        <w:jc w:val="both"/>
      </w:pPr>
      <w:r w:rsidRPr="00F348E9">
        <w:t xml:space="preserve">Decyzja o czasowym zawieszeniu została podjęta przez Instytut Ochrony Środowiska – Państwowy Instytut Badawczy (IOŚ-PIB) we współpracy z Narodowym Funduszem Ochrony Środowiska i Gospodarki Wodnej, na podstawie publicznie zgłaszanych podejrzeń, że wybrane kotły na </w:t>
      </w:r>
      <w:r w:rsidR="00CB56E8" w:rsidRPr="00F348E9">
        <w:t>pellet</w:t>
      </w:r>
      <w:r w:rsidRPr="00F348E9">
        <w:t xml:space="preserve"> mogą umożliwiać instalację niedozwolonego elementu jakim jest ruszt awaryjny. Stanowi to naruszenie zasad </w:t>
      </w:r>
      <w:r>
        <w:t>p</w:t>
      </w:r>
      <w:r w:rsidRPr="00F348E9">
        <w:t>rogramu Czyste Powietrze oraz regulaminu listy ZUM. Zawieszenie dotyczy 31 pozycji na liście ZUM na 2561 kotłów, na których możliwe jest otrzymanie dofinansowania z NFOŚiGW. </w:t>
      </w:r>
    </w:p>
    <w:p w14:paraId="071C6B48" w14:textId="77777777" w:rsidR="00F348E9" w:rsidRPr="00F348E9" w:rsidRDefault="00F348E9" w:rsidP="00CB56E8">
      <w:pPr>
        <w:jc w:val="both"/>
      </w:pPr>
      <w:r w:rsidRPr="00F348E9">
        <w:t>Producenci mają możliwość złożenia uzupełnionej dokumentacji oraz przedstawienia dodatkowych wyjaśnień w celu przywrócenia urządzeń na listę. Proces ten odbywa się zgodnie z zasadami transparentności i równego traktowania wszystkich podmiotów.  </w:t>
      </w:r>
    </w:p>
    <w:p w14:paraId="684C603A" w14:textId="11CBA560" w:rsidR="00F348E9" w:rsidRPr="00F348E9" w:rsidRDefault="00F348E9" w:rsidP="00CB56E8">
      <w:pPr>
        <w:jc w:val="both"/>
      </w:pPr>
      <w:r w:rsidRPr="00F348E9">
        <w:t xml:space="preserve">Lista ZUM jest kluczowym narzędziem wspierającym realizację </w:t>
      </w:r>
      <w:r>
        <w:t>p</w:t>
      </w:r>
      <w:r w:rsidRPr="00F348E9">
        <w:t>rogramu Czyste Powietrze i będzie na bieżąco aktualizowana w oparciu o wyniki weryfikacji technicznej i środowiskowej. </w:t>
      </w:r>
    </w:p>
    <w:p w14:paraId="0E3EBCD3" w14:textId="618BEE5C" w:rsidR="00F348E9" w:rsidRPr="00F348E9" w:rsidRDefault="00F348E9" w:rsidP="00CB56E8">
      <w:pPr>
        <w:jc w:val="both"/>
      </w:pPr>
      <w:r w:rsidRPr="00F348E9">
        <w:t>Zmiany regulaminu listy ZUM wprowadzone od 29 kwietnia 2025 r. wprowadziły obowiązek pisemnego oświadczenia producenta, że kocioł nie ma możliwości montażu rusztu awaryjnego. </w:t>
      </w:r>
    </w:p>
    <w:p w14:paraId="53597EAB" w14:textId="37A1DD20" w:rsidR="00F348E9" w:rsidRPr="00F348E9" w:rsidRDefault="00F348E9" w:rsidP="00CB56E8">
      <w:pPr>
        <w:jc w:val="both"/>
      </w:pPr>
      <w:r w:rsidRPr="00F348E9">
        <w:t xml:space="preserve">Spalanie nieprzeznaczonych paliw w kotle na </w:t>
      </w:r>
      <w:r w:rsidR="00CB56E8" w:rsidRPr="00F348E9">
        <w:t>pellet</w:t>
      </w:r>
      <w:r w:rsidRPr="00F348E9">
        <w:t xml:space="preserve"> przy użyciu rusztu awaryjnego, zmienia parametry procesu, powodując wysokie emisje pyłów i zanieczyszczeń, co niweczy cele ekologiczne programu. Dodatkowo takie rozwiązanie wprowadza konsumentów w błąd, gdyż kotły sprzedawane jako ekologiczne mogą w rzeczywistości działać jak tradycyjne „kopciuchy”, co jest niezgodne z ideą transformacji energetycznej. </w:t>
      </w:r>
    </w:p>
    <w:p w14:paraId="21D0021C" w14:textId="620004A6" w:rsidR="00340B6D" w:rsidRDefault="00F348E9" w:rsidP="00CB56E8">
      <w:pPr>
        <w:jc w:val="both"/>
      </w:pPr>
      <w:r w:rsidRPr="00F348E9">
        <w:t xml:space="preserve">W ramach najbliższej aktualizacji regulaminu listy ZUM wprowadzone zostaną również dodatkowe mechanizmy zabezpieczające przed wpisywaniem urządzeń, które nie spełniają wymogów </w:t>
      </w:r>
      <w:r>
        <w:t>p</w:t>
      </w:r>
      <w:r w:rsidRPr="00F348E9">
        <w:t>rogramu Czyste Powietrze. Brak możliwości instalacji rusztu awaryjnego będzie musiał być potwierdzony przez niezależne laboratorium akredytowane do badań kotłów. Natomiast w przypadku poświadczenia nieprawdziwych informacji przez producenta urządzenia wpisywanego na listę ZUM, wszystkie urządzenia tego producenta będą podlegały wykluczeniu z listy na okres co najmniej 2 lat. </w:t>
      </w:r>
    </w:p>
    <w:sectPr w:rsidR="00340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E9"/>
    <w:rsid w:val="0001582F"/>
    <w:rsid w:val="00202DF4"/>
    <w:rsid w:val="002D1DD2"/>
    <w:rsid w:val="00340B6D"/>
    <w:rsid w:val="00390433"/>
    <w:rsid w:val="00656373"/>
    <w:rsid w:val="00B767E3"/>
    <w:rsid w:val="00CB56E8"/>
    <w:rsid w:val="00F3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0104"/>
  <w15:chartTrackingRefBased/>
  <w15:docId w15:val="{D5569B93-5493-4512-982B-8D47993A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4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4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4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4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4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4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4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4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4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4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4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4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48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48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48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48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48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48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4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4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4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4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4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48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48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48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4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48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48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2106</Characters>
  <Application>Microsoft Office Word</Application>
  <DocSecurity>0</DocSecurity>
  <Lines>17</Lines>
  <Paragraphs>4</Paragraphs>
  <ScaleCrop>false</ScaleCrop>
  <Company>NFOSiGW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Bieniecka-Popardowska Donata</dc:creator>
  <cp:keywords/>
  <dc:description/>
  <cp:lastModifiedBy>Rendemann Agnieszka</cp:lastModifiedBy>
  <cp:revision>2</cp:revision>
  <dcterms:created xsi:type="dcterms:W3CDTF">2025-08-19T09:51:00Z</dcterms:created>
  <dcterms:modified xsi:type="dcterms:W3CDTF">2025-08-19T09:51:00Z</dcterms:modified>
</cp:coreProperties>
</file>